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5E59" w14:textId="77777777" w:rsidR="00924C1C" w:rsidRPr="003E3177" w:rsidRDefault="00924C1C" w:rsidP="00C05493">
      <w:pPr>
        <w:spacing w:after="120" w:line="300" w:lineRule="auto"/>
        <w:jc w:val="center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BULAŞ BAZLI ÖNLEMLER (BBÖ)</w:t>
      </w:r>
    </w:p>
    <w:p w14:paraId="310E5E5A" w14:textId="77777777" w:rsidR="00924C1C" w:rsidRPr="003E3177" w:rsidRDefault="00924C1C" w:rsidP="00C05493">
      <w:pPr>
        <w:spacing w:after="120" w:line="300" w:lineRule="auto"/>
        <w:jc w:val="center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ACİL DURUM EYLEM PLANI</w:t>
      </w:r>
    </w:p>
    <w:p w14:paraId="310E5E5C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14:paraId="310E5E5D" w14:textId="77777777" w:rsidR="00924C1C" w:rsidRPr="003E3177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Salgın Acil Durum Sorumlusu Belirlenmeli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5E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Acil Durum Planı ve Risk Değerlendirmesi Yapılmalı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5F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Salgının Yayılmasını Önleyici Tedbirler alınmalı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0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Temizlik ve Hijyen sağlanmalı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1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Uygun Kişisel Koruyucu Donanımlar kullandırılmalı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2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Seyahat ve Toplantılar ile İlgili Tedbirler alınmalı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3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14:paraId="310E5E64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UYGULANACAK MÜDAHALE YÖNTEMLER</w:t>
      </w:r>
    </w:p>
    <w:p w14:paraId="310E5E65" w14:textId="77777777" w:rsidR="008A25B7" w:rsidRPr="003E3177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14:paraId="310E5E66" w14:textId="77777777" w:rsidR="008A25B7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14:paraId="310E5E67" w14:textId="77777777" w:rsidR="00924C1C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14:paraId="310E5E68" w14:textId="77777777" w:rsidR="00217BE2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3E3177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177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>meli.</w:t>
      </w:r>
    </w:p>
    <w:p w14:paraId="310E5E69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14:paraId="310E5E6A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3E3177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14:paraId="310E5E6B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3E3177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14:paraId="310E5E6C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belirtileri olan kişinin vücut sıvılarıyla temas eden eldivenleri ve diğer tek kullanımlık eşyaları tıbbi atık olarak kabul edilerek uygun şekilde bertaraf edilme</w:t>
      </w:r>
      <w:r w:rsidR="002267EF" w:rsidRPr="003E3177">
        <w:rPr>
          <w:rFonts w:ascii="Times New Roman" w:hAnsi="Times New Roman" w:cs="Times New Roman"/>
          <w:bCs/>
          <w:sz w:val="24"/>
          <w:szCs w:val="24"/>
        </w:rPr>
        <w:t>li.</w:t>
      </w:r>
    </w:p>
    <w:p w14:paraId="310E5E6D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14:paraId="310E5E6F" w14:textId="77777777" w:rsidR="002267EF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UYGULANACAK TAHLİYE YÖNTEMLERİ</w:t>
      </w:r>
    </w:p>
    <w:p w14:paraId="310E5E70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lastRenderedPageBreak/>
        <w:t>Salgın hastalık (COVID-19 vb.) şüpheli vakaların tahliyesi/transferi ile ilgili yöntem belirlenmeli.</w:t>
      </w:r>
    </w:p>
    <w:p w14:paraId="310E5E71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14:paraId="310E5E72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14:paraId="310E5E73" w14:textId="77777777" w:rsidR="00693722" w:rsidRPr="003E3177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14:paraId="310E5E74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14:paraId="310E5E75" w14:textId="77777777" w:rsidR="00924C1C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14:paraId="310E5E76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Etkilenen çalışanın atıkları için Tıbbi Atıkların Kontrolü Yönetmeliği kapsamında işlem yapılmalı,</w:t>
      </w:r>
    </w:p>
    <w:p w14:paraId="310E5E77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Etkilenen çalışanın tıbbi yardım beklerken lavaboya/banyoya gitmesi gerekiyorsa, mümkünse ayrı bir lavabo/banyo kullanımı sağlanmalı,</w:t>
      </w:r>
    </w:p>
    <w:p w14:paraId="310E5E78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Sağlık Bakanlığı’nın tedbirlerine uyulmalı, </w:t>
      </w:r>
    </w:p>
    <w:p w14:paraId="310E5E79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14:paraId="310E5E7A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14:paraId="310E5E7B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ACİL TOPLANMA YERİ</w:t>
      </w:r>
    </w:p>
    <w:p w14:paraId="310E5E7C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3E3177">
        <w:rPr>
          <w:rFonts w:ascii="Times New Roman" w:hAnsi="Times New Roman"/>
          <w:szCs w:val="24"/>
        </w:rPr>
        <w:t>enfeksiyonun</w:t>
      </w:r>
      <w:proofErr w:type="gramEnd"/>
      <w:r w:rsidRPr="003E3177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3E3177">
        <w:rPr>
          <w:rFonts w:ascii="Times New Roman" w:hAnsi="Times New Roman"/>
          <w:szCs w:val="24"/>
        </w:rPr>
        <w:t>.</w:t>
      </w:r>
      <w:r w:rsidRPr="003E3177">
        <w:rPr>
          <w:rFonts w:ascii="Times New Roman" w:hAnsi="Times New Roman"/>
          <w:szCs w:val="24"/>
        </w:rPr>
        <w:t xml:space="preserve"> </w:t>
      </w:r>
    </w:p>
    <w:p w14:paraId="310E5E7D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Sağlık Bakanlı</w:t>
      </w:r>
      <w:r w:rsidR="00693722" w:rsidRPr="003E3177">
        <w:rPr>
          <w:rFonts w:ascii="Times New Roman" w:hAnsi="Times New Roman"/>
          <w:szCs w:val="24"/>
        </w:rPr>
        <w:t>ğı’nın 14 Gün Kuralına uyulmalı.</w:t>
      </w:r>
    </w:p>
    <w:p w14:paraId="310E5E7E" w14:textId="77777777" w:rsidR="00B36213" w:rsidRPr="003E3177" w:rsidRDefault="00B3621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sectPr w:rsidR="00B36213" w:rsidRPr="003E3177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F607" w14:textId="77777777" w:rsidR="00F3514B" w:rsidRDefault="00F3514B">
      <w:r>
        <w:separator/>
      </w:r>
    </w:p>
  </w:endnote>
  <w:endnote w:type="continuationSeparator" w:id="0">
    <w:p w14:paraId="7F921524" w14:textId="77777777" w:rsidR="00F3514B" w:rsidRDefault="00F3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6549" w14:textId="77777777" w:rsidR="00047824" w:rsidRDefault="000478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5E9E" w14:textId="77777777" w:rsidR="002267EF" w:rsidRDefault="002267EF">
    <w:pPr>
      <w:pStyle w:val="AltBilgi"/>
    </w:pPr>
    <w:r>
      <w:rPr>
        <w:sz w:val="20"/>
      </w:rPr>
      <w:t xml:space="preserve">   </w:t>
    </w:r>
  </w:p>
  <w:p w14:paraId="310E5E9F" w14:textId="77777777"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D549" w14:textId="77777777" w:rsidR="00047824" w:rsidRDefault="000478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2139" w14:textId="77777777" w:rsidR="00F3514B" w:rsidRDefault="00F3514B">
      <w:r>
        <w:separator/>
      </w:r>
    </w:p>
  </w:footnote>
  <w:footnote w:type="continuationSeparator" w:id="0">
    <w:p w14:paraId="7707EA8C" w14:textId="77777777" w:rsidR="00F3514B" w:rsidRDefault="00F3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EB1F" w14:textId="77777777" w:rsidR="00047824" w:rsidRDefault="000478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2267EF" w:rsidRPr="00211120" w14:paraId="310E5E88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10E5E83" w14:textId="558975B4" w:rsidR="002267EF" w:rsidRPr="00CC3694" w:rsidRDefault="0045501D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bookmarkEnd w:id="0"/>
          <w:r w:rsidRPr="0045501D">
            <w:rPr>
              <w:rFonts w:ascii="Century Gothic" w:hAnsi="Century Gothic"/>
              <w:noProof/>
            </w:rPr>
            <w:drawing>
              <wp:inline distT="0" distB="0" distL="0" distR="0" wp14:anchorId="72A357D3" wp14:editId="058EE23A">
                <wp:extent cx="1428750" cy="1133475"/>
                <wp:effectExtent l="0" t="0" r="0" b="9525"/>
                <wp:docPr id="1" name="Resim 1" descr="C:\Users\w\Desktop\küçük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\Desktop\küçük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20121AEC" w14:textId="3F6DEA0D" w:rsidR="00684D89" w:rsidRDefault="00047824" w:rsidP="0035033D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YAVZU SELİM</w:t>
          </w:r>
        </w:p>
        <w:p w14:paraId="423E2D14" w14:textId="719F93EB" w:rsidR="0035033D" w:rsidRDefault="00684D89" w:rsidP="0035033D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ANADOLU İMAM HATİP</w:t>
          </w:r>
          <w:r w:rsidR="0035033D" w:rsidRPr="0035033D">
            <w:rPr>
              <w:rFonts w:ascii="Times New Roman" w:hAnsi="Times New Roman"/>
              <w:b/>
              <w:sz w:val="22"/>
              <w:szCs w:val="22"/>
            </w:rPr>
            <w:t xml:space="preserve"> LİSESİ MÜDÜRLÜĞÜ</w:t>
          </w:r>
        </w:p>
        <w:p w14:paraId="3FF9AD86" w14:textId="77777777" w:rsidR="00CF359E" w:rsidRPr="0035033D" w:rsidRDefault="00CF359E" w:rsidP="0035033D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14:paraId="310E5E84" w14:textId="77777777" w:rsidR="002267EF" w:rsidRPr="0035033D" w:rsidRDefault="002267EF" w:rsidP="00235529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35033D">
            <w:rPr>
              <w:rFonts w:ascii="Times New Roman" w:hAnsi="Times New Roman"/>
              <w:b/>
              <w:sz w:val="22"/>
              <w:szCs w:val="22"/>
            </w:rPr>
            <w:t xml:space="preserve">BULAŞ BAZLI ÖNLEMLER </w:t>
          </w:r>
        </w:p>
        <w:p w14:paraId="310E5E85" w14:textId="77777777"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5033D">
            <w:rPr>
              <w:rFonts w:ascii="Times New Roman" w:hAnsi="Times New Roman"/>
              <w:b/>
              <w:sz w:val="22"/>
              <w:szCs w:val="22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86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87" w14:textId="77777777"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14:paraId="310E5E8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89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8A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8B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8C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14:paraId="310E5E92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8E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8F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90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91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14:paraId="310E5E97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93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94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95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96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2267EF" w:rsidRPr="00211120" w14:paraId="310E5E9C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98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99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10E5E9A" w14:textId="77777777"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310E5E9B" w14:textId="25A54A15"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5501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14:paraId="310E5E9D" w14:textId="77777777"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10F6" w14:textId="77777777" w:rsidR="00047824" w:rsidRDefault="000478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824"/>
    <w:rsid w:val="00047C10"/>
    <w:rsid w:val="00055E14"/>
    <w:rsid w:val="00055FD8"/>
    <w:rsid w:val="00062610"/>
    <w:rsid w:val="00072694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5086A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033D"/>
    <w:rsid w:val="00351593"/>
    <w:rsid w:val="00364E59"/>
    <w:rsid w:val="00370A61"/>
    <w:rsid w:val="00370E1F"/>
    <w:rsid w:val="003D2765"/>
    <w:rsid w:val="003D29B4"/>
    <w:rsid w:val="003E3177"/>
    <w:rsid w:val="003E69DF"/>
    <w:rsid w:val="003F0E65"/>
    <w:rsid w:val="004042EA"/>
    <w:rsid w:val="00416948"/>
    <w:rsid w:val="004206E4"/>
    <w:rsid w:val="00431CBF"/>
    <w:rsid w:val="004413E8"/>
    <w:rsid w:val="0045501D"/>
    <w:rsid w:val="00457F00"/>
    <w:rsid w:val="00470FC7"/>
    <w:rsid w:val="004813AE"/>
    <w:rsid w:val="00481F7A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64095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17FE6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4D89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9F205A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25701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C3D"/>
    <w:rsid w:val="00CE68B0"/>
    <w:rsid w:val="00CE7BF4"/>
    <w:rsid w:val="00CF1CB2"/>
    <w:rsid w:val="00CF359E"/>
    <w:rsid w:val="00CF7133"/>
    <w:rsid w:val="00D078B3"/>
    <w:rsid w:val="00D17DB9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3514B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10E5E59"/>
  <w15:docId w15:val="{9F274DF7-B0CB-4E6D-9F02-914F694E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1233-4927-4649-A541-FA83FE45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5</cp:revision>
  <cp:lastPrinted>2020-01-29T08:16:00Z</cp:lastPrinted>
  <dcterms:created xsi:type="dcterms:W3CDTF">2020-10-01T07:43:00Z</dcterms:created>
  <dcterms:modified xsi:type="dcterms:W3CDTF">2020-10-01T08:18:00Z</dcterms:modified>
</cp:coreProperties>
</file>